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</w:pPr>
      <w:bookmarkStart w:id="0" w:name="_GoBack"/>
      <w:r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HORA MÁQUINA ROLO COMPACTADOR- LEI MUNICIPAL N° 1.792/2019</w:t>
      </w:r>
    </w:p>
    <w:bookmarkEnd w:id="0"/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Rolo Compactador leve, para execução de compactação de estradas em propriedades rurais e demais serviços de caráter contingencial.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b w:val="0"/>
        </w:rPr>
        <w:t xml:space="preserve">O interessado deverá realizar o pedido dos serviços no Pátio Municipal de Máquinas, providenciar a retirada da guia DAM - Documento de Arrecadação Municipal, no Departamento de Tributação, efetuar o pagamento em Banco autorizado, e em seguida apresentar o comprovante de pagamento no Pátio Municipal de Máquinas, que agendará os serviços solicitados, seguindo sempre o cronograma agendado.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Aproximadamente 20 (vinte) dias.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em dia com a prestação de contas das notas de produtor rural, e com o cadastro no Sistema de Produtor Rural – CAD/PRO;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a tríplice lavagem nas embalagens de agrotóxicos e estar em conformidade com a entrega das embalagens de agrotóxicos;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Respeitar a Legislação Ambiental do Município, Estado e União; </w:t>
      </w:r>
    </w:p>
    <w:p>
      <w:pPr>
        <w:spacing w:line="276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fazer uso de agroquímicos que não possuem registro no </w:t>
      </w:r>
      <w:r>
        <w:rPr>
          <w:rFonts w:ascii="Arial" w:hAnsi="Arial" w:cs="Arial"/>
          <w:bCs/>
          <w:sz w:val="24"/>
          <w:szCs w:val="24"/>
        </w:rPr>
        <w:t>Ministério da Agricultura, Pecuária e Abastecimento – MAPA,</w:t>
      </w:r>
      <w:r>
        <w:rPr>
          <w:rFonts w:ascii="Arial" w:hAnsi="Arial" w:cs="Arial"/>
          <w:sz w:val="24"/>
          <w:szCs w:val="24"/>
        </w:rPr>
        <w:t xml:space="preserve"> e na Agência de Defesa Agropecuária do Paraná – ADAPAR.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NÃO     SIM(X)         VALOR: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>21,50 UPRIs.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Pátio Municipal de Máquinas Leonir Moreto, Avenida Itaipu s/n,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3559-1168.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cs="Arial"/>
          <w:bCs/>
          <w:sz w:val="24"/>
          <w:szCs w:val="24"/>
          <w:lang w:eastAsia="pt-BR"/>
        </w:rPr>
        <w:t>lucasdarosaantunes@hotamil.com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X 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OBSERVAÇÃO: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Os </w:t>
      </w:r>
      <w:r>
        <w:rPr>
          <w:rFonts w:ascii="Arial" w:hAnsi="Arial" w:cs="Arial"/>
        </w:rPr>
        <w:t>serviços de Pá Carregadeira Frontal, Trator Esteira, Patrola (motoniveladora), Rolo Compactador necessários para realizar readequações, manutenção e aberturas de entradas de acesso as propriedades rurais, não serão cobradas tarifas.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Ficará a cargo da Secretaria a não liberação do recolhimento de tarifas, em casos de excesso de serviços já agendados, ou em casos de maquinários, ou implementos que estão em manutenção ou conserto.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bCs/>
          <w:sz w:val="24"/>
          <w:szCs w:val="24"/>
        </w:rPr>
        <w:t>maquinários, ou implementos,</w:t>
      </w:r>
      <w:r>
        <w:rPr>
          <w:rFonts w:ascii="Arial" w:hAnsi="Arial" w:cs="Arial"/>
          <w:sz w:val="24"/>
          <w:szCs w:val="24"/>
        </w:rPr>
        <w:t xml:space="preserve"> terão prioridade na execução de serviços próprios do Município.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 execução dos serviços, o requerente deverá conferir o horímetro do maquinário no início e no fim dos trabalhos, assinar o comprovante do operador, declarando assim as horas efetuadas, ou cargas recebidas.</w:t>
      </w:r>
    </w:p>
    <w:p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todos os tipos maquinários, mesmo que o requerente recolha a tarifa, será observado um limite máximo de 10 (dez) horas ao ano por máquina, salvo situações excepcionais que serão devidamente analisadas pela Secretaria, que poderá autorizar a execução dos serviços havendo disponibilidade de maquinário;</w:t>
      </w:r>
    </w:p>
    <w:p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qualquer tipo de serviço na</w:t>
      </w:r>
      <w:r>
        <w:rPr>
          <w:rFonts w:ascii="Arial" w:hAnsi="Arial" w:cs="Arial"/>
          <w:bCs/>
        </w:rPr>
        <w:t xml:space="preserve"> agricultura, será</w:t>
      </w:r>
      <w:r>
        <w:rPr>
          <w:rFonts w:ascii="Arial" w:hAnsi="Arial" w:cs="Arial"/>
        </w:rPr>
        <w:t xml:space="preserve"> observada a prioridade aos interessados que não possuírem maquinário próprio, e que possuam área abaixo de 25 (vinte e cinco) hectares.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82B"/>
    <w:multiLevelType w:val="hybridMultilevel"/>
    <w:tmpl w:val="A6F6A662"/>
    <w:lvl w:ilvl="0" w:tplc="70D8A32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6D8"/>
    <w:multiLevelType w:val="hybridMultilevel"/>
    <w:tmpl w:val="4642BBD8"/>
    <w:lvl w:ilvl="0" w:tplc="91D6345E">
      <w:start w:val="28"/>
      <w:numFmt w:val="upperRoman"/>
      <w:lvlText w:val="%1."/>
      <w:lvlJc w:val="left"/>
      <w:pPr>
        <w:ind w:left="115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9133A"/>
    <w:multiLevelType w:val="hybridMultilevel"/>
    <w:tmpl w:val="39BA1AFA"/>
    <w:lvl w:ilvl="0" w:tplc="3AAA0D4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8788A"/>
    <w:multiLevelType w:val="hybridMultilevel"/>
    <w:tmpl w:val="38A0ACF0"/>
    <w:lvl w:ilvl="0" w:tplc="199A7AB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2020-06-19T18:12:00Z</dcterms:created>
  <dcterms:modified xsi:type="dcterms:W3CDTF">2020-06-19T18:12:00Z</dcterms:modified>
</cp:coreProperties>
</file>