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t xml:space="preserve">PEDRA GRADUADA FINA </w:t>
      </w:r>
      <w:bookmarkStart w:id="0" w:name="_GoBack"/>
      <w:r>
        <w:rPr>
          <w:rFonts w:ascii="Arial" w:hAnsi="Arial" w:cs="Arial"/>
          <w:b/>
          <w:color w:val="auto"/>
          <w:sz w:val="24"/>
          <w:szCs w:val="24"/>
          <w:u w:val="single"/>
        </w:rPr>
        <w:t>- LEI 1.792/2019</w:t>
      </w:r>
      <w:bookmarkEnd w:id="0"/>
    </w:p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 w:val="0"/>
          <w:bCs w:val="0"/>
        </w:rPr>
        <w:t>Pedra graduada fina, para pavimentação de entrada de acesso e pátio de propriedades rurais, a ser disposta sobre a pedra britada, limitando a até 06 (seis) centímetros de espessura de pedra graduada fina sobre a britada, sendo limitado ao máximo de 42m³ (quarenta e dois metros cúbicos) por beneficiário. Concedido ao beneficiário a cada 02 (dois) anos.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Na Secretaria de Agricultura.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12 (doze) meses.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Estar em dia com a prestação de contas das notas de produtor rural, e com o cadastro no Sistema de Produtor Rural – CAD/PRO;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Apresentar a nota de entrega das embalagens de agrotóxicos;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Respeitar a Legislação Ambiental do Município, Estado e União; </w:t>
      </w:r>
    </w:p>
    <w:p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fazer uso de agroquímicos que não possuem registro no </w:t>
      </w:r>
      <w:r>
        <w:rPr>
          <w:rFonts w:ascii="Arial" w:hAnsi="Arial" w:cs="Arial"/>
          <w:bCs/>
        </w:rPr>
        <w:t>Ministério da Agricultura, Pecuária e Abastecimento – MAPA,</w:t>
      </w:r>
      <w:r>
        <w:rPr>
          <w:rFonts w:ascii="Arial" w:hAnsi="Arial" w:cs="Arial"/>
        </w:rPr>
        <w:t xml:space="preserve"> e na Agência de Defesa Agropecuária do Paraná – ADAPAR.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NÃO(X)     SIM</w:t>
      </w:r>
      <w:r>
        <w:rPr>
          <w:rStyle w:val="Forte"/>
          <w:rFonts w:ascii="Arial" w:hAnsi="Arial" w:cs="Arial"/>
          <w:shd w:val="clear" w:color="auto" w:fill="FFFFFF"/>
        </w:rPr>
        <w:tab/>
      </w:r>
      <w:r>
        <w:rPr>
          <w:rStyle w:val="Forte"/>
          <w:rFonts w:ascii="Arial" w:hAnsi="Arial" w:cs="Arial"/>
          <w:shd w:val="clear" w:color="auto" w:fill="FFFFFF"/>
        </w:rPr>
        <w:tab/>
        <w:t>VALOR: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Paço Municipal Tancredo Neves – Secretaria de Agricultura - Rua São Miguel do Iguaçu, 1891, Centro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3559-8028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cs="Arial"/>
          <w:bCs/>
          <w:sz w:val="24"/>
          <w:szCs w:val="24"/>
          <w:lang w:eastAsia="pt-BR"/>
        </w:rPr>
        <w:t>agricultura@itaipulandia.pr.gov.br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 X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Obs: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9133A"/>
    <w:multiLevelType w:val="hybridMultilevel"/>
    <w:tmpl w:val="39BA1AFA"/>
    <w:lvl w:ilvl="0" w:tplc="3AAA0D4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2020-06-19T18:29:00Z</dcterms:created>
  <dcterms:modified xsi:type="dcterms:W3CDTF">2020-06-19T18:29:00Z</dcterms:modified>
</cp:coreProperties>
</file>