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5"/>
        <w:shd w:val="clear" w:color="auto" w:fill="FFFFFF"/>
        <w:spacing w:before="150" w:after="150"/>
        <w:rPr>
          <w:rStyle w:val="Forte"/>
          <w:rFonts w:ascii="Helvetica" w:hAnsi="Helvetica" w:cs="Helvetica"/>
          <w:bCs w:val="0"/>
          <w:color w:val="333333"/>
          <w:sz w:val="32"/>
          <w:szCs w:val="32"/>
        </w:rPr>
      </w:pPr>
    </w:p>
    <w:p>
      <w:pPr>
        <w:pStyle w:val="Ttulo5"/>
        <w:shd w:val="clear" w:color="auto" w:fill="FFFFFF"/>
        <w:spacing w:before="0" w:line="360" w:lineRule="auto"/>
        <w:jc w:val="center"/>
        <w:rPr>
          <w:rStyle w:val="Forte"/>
          <w:rFonts w:ascii="Arial" w:hAnsi="Arial" w:cs="Arial"/>
          <w:b w:val="0"/>
          <w:bCs w:val="0"/>
          <w:color w:val="auto"/>
          <w:sz w:val="32"/>
          <w:szCs w:val="32"/>
        </w:rPr>
      </w:pPr>
      <w:r>
        <w:rPr>
          <w:rStyle w:val="Forte"/>
          <w:rFonts w:ascii="Arial" w:hAnsi="Arial" w:cs="Arial"/>
          <w:bCs w:val="0"/>
          <w:color w:val="auto"/>
          <w:sz w:val="32"/>
          <w:szCs w:val="32"/>
        </w:rPr>
        <w:t xml:space="preserve">HABITAÇÃO- EDIFICAÇÃO DE </w:t>
      </w:r>
      <w:r>
        <w:rPr>
          <w:rFonts w:ascii="Arial" w:hAnsi="Arial" w:cs="Arial"/>
          <w:b/>
          <w:iCs/>
          <w:color w:val="auto"/>
          <w:sz w:val="32"/>
          <w:szCs w:val="32"/>
        </w:rPr>
        <w:t xml:space="preserve">CASA SOBRE </w:t>
      </w:r>
      <w:r>
        <w:rPr>
          <w:rFonts w:ascii="Arial" w:hAnsi="Arial" w:cs="Arial"/>
          <w:b/>
          <w:bCs/>
          <w:iCs/>
          <w:color w:val="auto"/>
          <w:sz w:val="32"/>
          <w:szCs w:val="32"/>
        </w:rPr>
        <w:t>IMÓVEL DE PROPRIEDADE DO MUNICÍPIO - LEI Nº 1.275/2013</w:t>
      </w:r>
    </w:p>
    <w:p>
      <w:pPr>
        <w:pStyle w:val="Ttulo5"/>
        <w:shd w:val="clear" w:color="auto" w:fill="FFFFFF"/>
        <w:spacing w:before="0" w:line="360" w:lineRule="auto"/>
        <w:jc w:val="both"/>
        <w:rPr>
          <w:rStyle w:val="Forte"/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Style w:val="Forte"/>
          <w:rFonts w:ascii="Arial" w:hAnsi="Arial" w:cs="Arial"/>
          <w:b w:val="0"/>
          <w:bCs w:val="0"/>
          <w:color w:val="auto"/>
          <w:sz w:val="24"/>
          <w:szCs w:val="24"/>
        </w:rPr>
        <w:t>Descrição do Serviço:</w:t>
      </w:r>
    </w:p>
    <w:p>
      <w:pPr>
        <w:pStyle w:val="Corpodetexto"/>
        <w:spacing w:after="12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Inscrição para requerer </w:t>
      </w:r>
      <w:r>
        <w:rPr>
          <w:bCs/>
          <w:i w:val="0"/>
          <w:iCs w:val="0"/>
          <w:sz w:val="24"/>
        </w:rPr>
        <w:t xml:space="preserve">edificação de unidade habitacional de até 70,00 m² (setenta metros quadrados) em lotes de propriedade do Município, cujo financiamento ao mutuário será feito, </w:t>
      </w:r>
      <w:r>
        <w:rPr>
          <w:i w:val="0"/>
          <w:sz w:val="24"/>
        </w:rPr>
        <w:t>no valor de até R$ 50.000,00 (cinquenta mil reais) por unidade</w:t>
      </w:r>
      <w:r>
        <w:rPr>
          <w:bCs/>
          <w:i w:val="0"/>
          <w:iCs w:val="0"/>
          <w:sz w:val="24"/>
        </w:rPr>
        <w:t>, acrescido do valor do terreno corrigido pelo Índice INPC, mais taxas e despesas com documentação, conforme a Lei 1.275/2013 e suas alterações, sendo os valores amortizados revertidos ao Fundo Municipal de Habitação.</w:t>
      </w:r>
    </w:p>
    <w:p>
      <w:pPr>
        <w:jc w:val="both"/>
        <w:rPr>
          <w:rFonts w:ascii="Arial" w:hAnsi="Arial" w:cs="Arial"/>
          <w:iCs/>
          <w:sz w:val="24"/>
          <w:szCs w:val="24"/>
          <w:lang w:val="pt-BR"/>
        </w:rPr>
      </w:pP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Possui Agendamento Prévio?</w:t>
      </w: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(   ) SIM      (  X  )NÃO</w:t>
      </w: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Como é realizado o agendamento? </w:t>
      </w:r>
    </w:p>
    <w:p>
      <w:pPr>
        <w:pStyle w:val="Ttulo1"/>
        <w:spacing w:before="0" w:line="360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O atendimento no Departamento de Habitação é feito conforme ordem de chegada. Quando é lançado um programa, é publicado um edital de chamamento para inscrição com prazo de inscrição.</w:t>
      </w: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Prazo para primeiro atendimento </w:t>
      </w:r>
    </w:p>
    <w:p>
      <w:pPr>
        <w:pStyle w:val="Ttulo1"/>
        <w:spacing w:before="0" w:line="360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Imediato. O benefício é consedido conforme estabelecido na Lei Municipal nº 1.609/2017 e Lei Municipal 1.275/2013 ou conforme edital.</w:t>
      </w: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Documentação necessária:</w:t>
      </w:r>
    </w:p>
    <w:p>
      <w:pPr>
        <w:pStyle w:val="Ttulo1"/>
        <w:numPr>
          <w:ilvl w:val="0"/>
          <w:numId w:val="1"/>
        </w:numPr>
        <w:spacing w:before="0"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Comprovante de residencia no município pelo período mínimo de 06 (seis) anos contínuos;</w:t>
      </w:r>
    </w:p>
    <w:p>
      <w:pPr>
        <w:pStyle w:val="Ttulo1"/>
        <w:numPr>
          <w:ilvl w:val="0"/>
          <w:numId w:val="1"/>
        </w:numPr>
        <w:spacing w:before="0"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Comprovação de não ter possuído </w:t>
      </w:r>
      <w:r>
        <w:rPr>
          <w:rFonts w:ascii="Arial" w:hAnsi="Arial" w:cs="Arial"/>
          <w:b w:val="0"/>
          <w:u w:val="single"/>
        </w:rPr>
        <w:t>nenhum</w:t>
      </w:r>
      <w:r>
        <w:rPr>
          <w:rFonts w:ascii="Arial" w:hAnsi="Arial" w:cs="Arial"/>
          <w:b w:val="0"/>
        </w:rPr>
        <w:t xml:space="preserve"> bem imóvel nos últimos 06 (seis) anos;</w:t>
      </w:r>
    </w:p>
    <w:p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Comprovação de não ter sido atendido por outro programa habitacional municipal, ou estadual e/ou federal que possua parceria com o município.</w:t>
      </w:r>
    </w:p>
    <w:p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Certidão negativa de débitos municipais, </w:t>
      </w:r>
      <w:bookmarkStart w:id="0" w:name="_GoBack"/>
      <w:r>
        <w:rPr>
          <w:rFonts w:ascii="Arial" w:hAnsi="Arial" w:cs="Arial"/>
          <w:sz w:val="24"/>
          <w:szCs w:val="24"/>
        </w:rPr>
        <w:t xml:space="preserve">estaduail e federal, bem como certidão negativa emitida pela ACIAI </w:t>
      </w:r>
      <w:bookmarkEnd w:id="0"/>
      <w:r>
        <w:rPr>
          <w:rFonts w:ascii="Arial" w:hAnsi="Arial" w:cs="Arial"/>
          <w:sz w:val="24"/>
          <w:szCs w:val="24"/>
        </w:rPr>
        <w:t>em nome do titular da inscrição e cônjuge.</w:t>
      </w:r>
    </w:p>
    <w:p>
      <w:pPr>
        <w:pStyle w:val="Ttulo1"/>
        <w:numPr>
          <w:ilvl w:val="0"/>
          <w:numId w:val="1"/>
        </w:numPr>
        <w:spacing w:before="0"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Não ter sido penalizado nos termos dos artigos nºs. 35 e 36 da Lei Municipal nº </w:t>
      </w:r>
      <w:r>
        <w:rPr>
          <w:rStyle w:val="Forte"/>
          <w:rFonts w:ascii="Arial" w:hAnsi="Arial" w:cs="Arial"/>
          <w:shd w:val="clear" w:color="auto" w:fill="FFFFFF"/>
        </w:rPr>
        <w:t>1.609/2017</w:t>
      </w:r>
    </w:p>
    <w:p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renda mínima familiar de 01 (um) salário mínimo até 05 (cinco) salários mínimos;</w:t>
      </w:r>
    </w:p>
    <w:p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Cadastro junto ao departamento de habitação munido de todos os documentos solicitados pelo departamento e dentro dos prazos estabelecidos por em edital de abertura das inscrições para os referidos programas;</w:t>
      </w:r>
    </w:p>
    <w:p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Comprovar os demais requisitos previstos pelo regimento interno do conselho curador do município, sendo este, baixado por decreto pelo Executivo Municipal;</w:t>
      </w:r>
    </w:p>
    <w:p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Apresentar declaração de veracidade de documentos assinada pelo titular da inscrição, conforme modelo de declaração no Anexo 1 desta Lei;</w:t>
      </w: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Taxas: </w:t>
      </w: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NÃO X    SIM        VALOR</w:t>
      </w: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7"/>
        <w:gridCol w:w="67"/>
      </w:tblGrid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Ttulo5"/>
              <w:spacing w:before="0" w:line="360" w:lineRule="auto"/>
              <w:rPr>
                <w:rFonts w:ascii="Arial" w:hAnsi="Arial" w:cs="Arial"/>
                <w:color w:val="auto"/>
                <w:sz w:val="24"/>
                <w:szCs w:val="24"/>
                <w:lang w:val="pt-BR" w:eastAsia="pt-BR" w:bidi="ar-SA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Endereço para solicitação de serviços: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tulo5"/>
              <w:spacing w:before="0" w:line="360" w:lineRule="auto"/>
              <w:rPr>
                <w:rStyle w:val="Forte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Paço Municipal Tancredo Neves, Rua São Miguel do Iguaçu, 1891, Centro, Itaipulândia- PR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  <w:r>
        <w:rPr>
          <w:rFonts w:ascii="Arial" w:hAnsi="Arial" w:cs="Arial"/>
          <w:b w:val="0"/>
          <w:bCs w:val="0"/>
          <w:shd w:val="clear" w:color="auto" w:fill="FFFFFF"/>
        </w:rPr>
        <w:t>Telefone: 45 3359-8000</w:t>
      </w:r>
    </w:p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</w:p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  <w:r>
        <w:rPr>
          <w:rFonts w:ascii="Arial" w:hAnsi="Arial" w:cs="Arial"/>
          <w:b w:val="0"/>
          <w:bCs w:val="0"/>
          <w:shd w:val="clear" w:color="auto" w:fill="FFFFFF"/>
        </w:rPr>
        <w:t>Horário de atendimento:</w:t>
      </w:r>
    </w:p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  <w:r>
        <w:rPr>
          <w:rFonts w:ascii="Arial" w:hAnsi="Arial" w:cs="Arial"/>
          <w:b w:val="0"/>
          <w:bCs w:val="0"/>
          <w:shd w:val="clear" w:color="auto" w:fill="FFFFFF"/>
        </w:rPr>
        <w:t>07:30 as 11:30, 13:00 às 17:00</w:t>
      </w:r>
    </w:p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  <w:r>
        <w:rPr>
          <w:rFonts w:ascii="Arial" w:hAnsi="Arial" w:cs="Arial"/>
          <w:b w:val="0"/>
          <w:bCs w:val="0"/>
          <w:shd w:val="clear" w:color="auto" w:fill="FFFFFF"/>
        </w:rPr>
        <w:t>E-mail:</w:t>
      </w:r>
    </w:p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</w:p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  <w:r>
        <w:rPr>
          <w:rFonts w:ascii="Arial" w:hAnsi="Arial" w:cs="Arial"/>
          <w:b w:val="0"/>
          <w:bCs w:val="0"/>
          <w:shd w:val="clear" w:color="auto" w:fill="FFFFFF"/>
        </w:rPr>
        <w:t>Acessibilidade:</w:t>
      </w:r>
    </w:p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  <w:r>
        <w:rPr>
          <w:rFonts w:ascii="Arial" w:hAnsi="Arial" w:cs="Arial"/>
          <w:b w:val="0"/>
          <w:bCs w:val="0"/>
          <w:shd w:val="clear" w:color="auto" w:fill="FFFFFF"/>
        </w:rPr>
        <w:t>(  x )SIM     (    ) NÃO</w:t>
      </w:r>
    </w:p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</w:p>
    <w:p>
      <w:pPr>
        <w:widowControl/>
        <w:shd w:val="clear" w:color="auto" w:fill="FFFFFF"/>
        <w:autoSpaceDE/>
        <w:autoSpaceDN/>
        <w:spacing w:line="360" w:lineRule="auto"/>
        <w:ind w:right="-225"/>
        <w:rPr>
          <w:rFonts w:ascii="Arial" w:hAnsi="Arial" w:cs="Arial"/>
          <w:bCs/>
          <w:sz w:val="24"/>
          <w:szCs w:val="24"/>
          <w:lang w:val="pt-BR" w:eastAsia="pt-BR" w:bidi="ar-SA"/>
        </w:rPr>
      </w:pPr>
      <w:proofErr w:type="spellStart"/>
      <w:r>
        <w:rPr>
          <w:rFonts w:ascii="Arial" w:hAnsi="Arial" w:cs="Arial"/>
          <w:bCs/>
          <w:sz w:val="24"/>
          <w:szCs w:val="24"/>
          <w:lang w:val="pt-BR" w:eastAsia="pt-BR" w:bidi="ar-SA"/>
        </w:rPr>
        <w:t>Obs</w:t>
      </w:r>
      <w:proofErr w:type="spellEnd"/>
      <w:r>
        <w:rPr>
          <w:rFonts w:ascii="Arial" w:hAnsi="Arial" w:cs="Arial"/>
          <w:bCs/>
          <w:sz w:val="24"/>
          <w:szCs w:val="24"/>
          <w:lang w:val="pt-BR" w:eastAsia="pt-BR" w:bidi="ar-SA"/>
        </w:rPr>
        <w:t>:</w:t>
      </w:r>
    </w:p>
    <w:p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4099C"/>
    <w:multiLevelType w:val="hybridMultilevel"/>
    <w:tmpl w:val="97481F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44B8-84E3-4FDB-A669-F839E9F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E74B5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orpodetexto">
    <w:name w:val="Body Text"/>
    <w:basedOn w:val="Normal"/>
    <w:link w:val="CorpodetextoChar"/>
    <w:pPr>
      <w:widowControl/>
      <w:autoSpaceDE/>
      <w:autoSpaceDN/>
      <w:jc w:val="both"/>
    </w:pPr>
    <w:rPr>
      <w:rFonts w:ascii="Arial" w:hAnsi="Arial" w:cs="Arial"/>
      <w:i/>
      <w:iCs/>
      <w:szCs w:val="24"/>
      <w:lang w:val="pt-BR" w:eastAsia="pt-BR" w:bidi="ar-SA"/>
    </w:rPr>
  </w:style>
  <w:style w:type="character" w:customStyle="1" w:styleId="CorpodetextoChar">
    <w:name w:val="Corpo de texto Char"/>
    <w:basedOn w:val="Fontepargpadro"/>
    <w:link w:val="Corpodetexto"/>
    <w:rPr>
      <w:rFonts w:ascii="Arial" w:eastAsia="Times New Roman" w:hAnsi="Arial" w:cs="Arial"/>
      <w:i/>
      <w:i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Deise Andrighetti</dc:creator>
  <cp:keywords/>
  <dc:description/>
  <cp:lastModifiedBy>Denise Deise Andrighetti</cp:lastModifiedBy>
  <cp:revision>4</cp:revision>
  <cp:lastPrinted>2020-06-05T12:32:00Z</cp:lastPrinted>
  <dcterms:created xsi:type="dcterms:W3CDTF">2020-07-15T16:10:00Z</dcterms:created>
  <dcterms:modified xsi:type="dcterms:W3CDTF">2020-07-16T12:55:00Z</dcterms:modified>
</cp:coreProperties>
</file>